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DE75" w14:textId="371641CF" w:rsidR="00CA4F61" w:rsidRDefault="00CA4F61" w:rsidP="007C1909">
      <w:pPr>
        <w:jc w:val="both"/>
        <w:rPr>
          <w:rFonts w:ascii="Calibri" w:hAnsi="Calibri" w:cs="Calibri"/>
          <w:b/>
          <w:bCs/>
          <w:sz w:val="26"/>
          <w:szCs w:val="26"/>
        </w:rPr>
      </w:pPr>
      <w:r w:rsidRPr="00884BE2">
        <w:rPr>
          <w:rFonts w:ascii="Calibri" w:eastAsia="Calibri" w:hAnsi="Calibri" w:cs="Calibri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6BE76A0E" wp14:editId="2DE37618">
            <wp:simplePos x="0" y="0"/>
            <wp:positionH relativeFrom="margin">
              <wp:posOffset>4561205</wp:posOffset>
            </wp:positionH>
            <wp:positionV relativeFrom="paragraph">
              <wp:posOffset>-241935</wp:posOffset>
            </wp:positionV>
            <wp:extent cx="1567191" cy="791736"/>
            <wp:effectExtent l="0" t="0" r="0" b="0"/>
            <wp:wrapNone/>
            <wp:docPr id="1073741825" name="officeArt object" descr="logo sin-11x6-de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sin-11x6-def.jpg" descr="logo sin-11x6-def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91" cy="7917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34E0E" w14:textId="77777777" w:rsidR="00CA4F61" w:rsidRDefault="00CA4F61" w:rsidP="007C1909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440C0DC9" w14:textId="77777777" w:rsidR="00CA4F61" w:rsidRDefault="00CA4F61" w:rsidP="007C1909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7FF84C80" w14:textId="77777777" w:rsidR="00792E87" w:rsidRDefault="00792E87" w:rsidP="005378CA">
      <w:pPr>
        <w:widowControl w:val="0"/>
        <w:jc w:val="both"/>
        <w:rPr>
          <w:rFonts w:ascii="Calibri" w:eastAsia="Calibri" w:hAnsi="Calibri" w:cs="Times New Roman"/>
          <w:b/>
          <w:bCs/>
          <w:sz w:val="26"/>
          <w:szCs w:val="26"/>
        </w:rPr>
      </w:pPr>
    </w:p>
    <w:p w14:paraId="4B9E8D56" w14:textId="77777777" w:rsidR="0010568A" w:rsidRDefault="0010568A" w:rsidP="003B030A">
      <w:pPr>
        <w:jc w:val="both"/>
        <w:rPr>
          <w:b/>
          <w:bCs/>
          <w:sz w:val="26"/>
          <w:szCs w:val="26"/>
        </w:rPr>
      </w:pPr>
    </w:p>
    <w:p w14:paraId="643E8A1F" w14:textId="77777777" w:rsidR="0010568A" w:rsidRDefault="0010568A" w:rsidP="003B030A">
      <w:pPr>
        <w:jc w:val="both"/>
        <w:rPr>
          <w:b/>
          <w:bCs/>
          <w:sz w:val="26"/>
          <w:szCs w:val="26"/>
        </w:rPr>
      </w:pPr>
    </w:p>
    <w:p w14:paraId="380F18B0" w14:textId="77777777" w:rsidR="003F0FD7" w:rsidRPr="003F0FD7" w:rsidRDefault="003F0FD7" w:rsidP="003F0FD7">
      <w:pPr>
        <w:jc w:val="both"/>
        <w:rPr>
          <w:b/>
          <w:bCs/>
          <w:sz w:val="26"/>
          <w:szCs w:val="26"/>
        </w:rPr>
      </w:pPr>
      <w:r w:rsidRPr="003F0FD7">
        <w:rPr>
          <w:b/>
          <w:bCs/>
          <w:sz w:val="26"/>
          <w:szCs w:val="26"/>
        </w:rPr>
        <w:t>NOMINE NITAG: LA SIN SI UNISCE ALL’APPELLO DELLA SOCIETÀ DI IGIENE</w:t>
      </w:r>
    </w:p>
    <w:p w14:paraId="5F155B2B" w14:textId="77777777" w:rsidR="003F0FD7" w:rsidRDefault="003F0FD7" w:rsidP="003F0FD7">
      <w:pPr>
        <w:jc w:val="both"/>
        <w:rPr>
          <w:i/>
          <w:iCs/>
          <w:sz w:val="26"/>
          <w:szCs w:val="26"/>
        </w:rPr>
      </w:pPr>
      <w:r w:rsidRPr="003F0FD7">
        <w:rPr>
          <w:i/>
          <w:iCs/>
          <w:sz w:val="26"/>
          <w:szCs w:val="26"/>
        </w:rPr>
        <w:t>Valutazione degli esperti selezionati, ma anche inclusione della figura del neonatologo per la migliore prevenzione possibile fin dalla nascita</w:t>
      </w:r>
    </w:p>
    <w:p w14:paraId="2562660B" w14:textId="77777777" w:rsidR="00916BA1" w:rsidRPr="003E646B" w:rsidRDefault="00916BA1" w:rsidP="00916BA1">
      <w:pPr>
        <w:spacing w:before="100" w:beforeAutospacing="1" w:after="100" w:afterAutospacing="1"/>
        <w:jc w:val="both"/>
        <w:rPr>
          <w:rFonts w:eastAsia="Times New Roman" w:cs="Times New Roman"/>
          <w:lang w:eastAsia="it-IT"/>
        </w:rPr>
      </w:pPr>
    </w:p>
    <w:p w14:paraId="4AF17076" w14:textId="58CE0398" w:rsidR="00916BA1" w:rsidRPr="003E646B" w:rsidRDefault="00916BA1" w:rsidP="00916BA1">
      <w:pPr>
        <w:spacing w:before="100" w:beforeAutospacing="1" w:after="100" w:afterAutospacing="1"/>
        <w:jc w:val="both"/>
        <w:rPr>
          <w:rFonts w:eastAsia="Times New Roman" w:cs="Times New Roman"/>
          <w:lang w:eastAsia="it-IT"/>
        </w:rPr>
      </w:pPr>
      <w:r w:rsidRPr="003E646B">
        <w:rPr>
          <w:rFonts w:eastAsia="Times New Roman" w:cs="Times New Roman"/>
          <w:lang w:eastAsia="it-IT"/>
        </w:rPr>
        <w:t>La Società Italiana di Neonatologia (SIN), in linea con quanto espresso dalla Società Italiana di Igiene, Medicina Preventiva e Sanità Pubblica (</w:t>
      </w:r>
      <w:proofErr w:type="spellStart"/>
      <w:r w:rsidRPr="003E646B">
        <w:rPr>
          <w:rFonts w:eastAsia="Times New Roman" w:cs="Times New Roman"/>
          <w:lang w:eastAsia="it-IT"/>
        </w:rPr>
        <w:t>SItI</w:t>
      </w:r>
      <w:proofErr w:type="spellEnd"/>
      <w:r w:rsidRPr="003E646B">
        <w:rPr>
          <w:rFonts w:eastAsia="Times New Roman" w:cs="Times New Roman"/>
          <w:lang w:eastAsia="it-IT"/>
        </w:rPr>
        <w:t>), esprime profonda preoccupazione per la nomina di alcuni membri del NITAG – il Gruppo Tecnico Consultivo Nazionale sulle Vaccinazion</w:t>
      </w:r>
      <w:r w:rsidR="004336C9">
        <w:rPr>
          <w:rFonts w:eastAsia="Times New Roman" w:cs="Times New Roman"/>
          <w:lang w:eastAsia="it-IT"/>
        </w:rPr>
        <w:t>i</w:t>
      </w:r>
      <w:r w:rsidRPr="003E646B">
        <w:rPr>
          <w:rFonts w:eastAsia="Times New Roman" w:cs="Times New Roman"/>
          <w:lang w:eastAsia="it-IT"/>
        </w:rPr>
        <w:t xml:space="preserve"> –, organismo incaricato di definire le politiche vaccinali italiane.</w:t>
      </w:r>
    </w:p>
    <w:p w14:paraId="2B744F1D" w14:textId="77777777" w:rsidR="00916BA1" w:rsidRPr="003E646B" w:rsidRDefault="00916BA1" w:rsidP="00916BA1">
      <w:pPr>
        <w:spacing w:before="100" w:beforeAutospacing="1" w:after="100" w:afterAutospacing="1"/>
        <w:jc w:val="both"/>
        <w:rPr>
          <w:rFonts w:eastAsia="Times New Roman" w:cs="Times New Roman"/>
          <w:lang w:eastAsia="it-IT"/>
        </w:rPr>
      </w:pPr>
      <w:r w:rsidRPr="003E646B">
        <w:rPr>
          <w:rFonts w:eastAsia="Times New Roman" w:cs="Times New Roman"/>
          <w:i/>
          <w:iCs/>
          <w:lang w:eastAsia="it-IT"/>
        </w:rPr>
        <w:t>«Pur riconoscendo la presenza di tanti esperti qualificati, desta seria preoccupazione l’inclusione di due membri notoriamente associati a posizioni antiscientifiche sui vaccini»,</w:t>
      </w:r>
      <w:r w:rsidRPr="003E646B">
        <w:rPr>
          <w:rFonts w:eastAsia="Times New Roman" w:cs="Times New Roman"/>
          <w:lang w:eastAsia="it-IT"/>
        </w:rPr>
        <w:t xml:space="preserve"> dichiara il Prof. Massimo Agosti, Presidente della SIN.</w:t>
      </w:r>
    </w:p>
    <w:p w14:paraId="280BC2C2" w14:textId="77777777" w:rsidR="00916BA1" w:rsidRPr="003E646B" w:rsidRDefault="00916BA1" w:rsidP="00916BA1">
      <w:pPr>
        <w:spacing w:before="100" w:beforeAutospacing="1" w:after="100" w:afterAutospacing="1"/>
        <w:jc w:val="both"/>
        <w:rPr>
          <w:rFonts w:eastAsia="Times New Roman" w:cs="Times New Roman"/>
          <w:lang w:eastAsia="it-IT"/>
        </w:rPr>
      </w:pPr>
      <w:r w:rsidRPr="003E646B">
        <w:rPr>
          <w:rFonts w:eastAsia="Times New Roman" w:cs="Times New Roman"/>
          <w:lang w:eastAsia="it-IT"/>
        </w:rPr>
        <w:t>Il NITAG, in quanto organismo tecnico-scientifico, deve basare le proprie decisioni su evidenze scientifiche solide e comprovate. L’inserimento di componenti che sostengono tesi contrarie a tali evidenze mina l’immagine della professionalità e dell’autorevolezza del Comitato, rischiando di diffondere disinformazione e indebolendo la fiducia dei cittadini, in particolare dei genitori dei nostri piccolissimi pazienti.</w:t>
      </w:r>
    </w:p>
    <w:p w14:paraId="663B614B" w14:textId="6BDAF4FD" w:rsidR="00916BA1" w:rsidRPr="003E646B" w:rsidRDefault="00916BA1" w:rsidP="00916BA1">
      <w:pPr>
        <w:spacing w:before="100" w:beforeAutospacing="1" w:after="100" w:afterAutospacing="1"/>
        <w:jc w:val="both"/>
        <w:rPr>
          <w:rFonts w:eastAsia="Times New Roman" w:cs="Times New Roman"/>
          <w:lang w:eastAsia="it-IT"/>
        </w:rPr>
      </w:pPr>
      <w:r w:rsidRPr="003E646B">
        <w:rPr>
          <w:rFonts w:eastAsia="Times New Roman" w:cs="Times New Roman"/>
          <w:lang w:eastAsia="it-IT"/>
        </w:rPr>
        <w:t>La SIN sottolinea</w:t>
      </w:r>
      <w:r w:rsidRPr="003E646B">
        <w:rPr>
          <w:rFonts w:eastAsia="Times New Roman" w:cs="Times New Roman"/>
          <w:lang w:eastAsia="it-IT"/>
        </w:rPr>
        <w:t>,</w:t>
      </w:r>
      <w:r w:rsidRPr="003E646B">
        <w:rPr>
          <w:rFonts w:eastAsia="Times New Roman" w:cs="Times New Roman"/>
          <w:lang w:eastAsia="it-IT"/>
        </w:rPr>
        <w:t xml:space="preserve"> inoltre</w:t>
      </w:r>
      <w:r w:rsidRPr="003E646B">
        <w:rPr>
          <w:rFonts w:eastAsia="Times New Roman" w:cs="Times New Roman"/>
          <w:lang w:eastAsia="it-IT"/>
        </w:rPr>
        <w:t>,</w:t>
      </w:r>
      <w:r w:rsidRPr="003E646B">
        <w:rPr>
          <w:rFonts w:eastAsia="Times New Roman" w:cs="Times New Roman"/>
          <w:lang w:eastAsia="it-IT"/>
        </w:rPr>
        <w:t xml:space="preserve"> l’assenza, all’interno del NITAG, della figura del medico neonatologo, professionista di fondamentale importanza nella promozione della prevenzione nei primi </w:t>
      </w:r>
      <w:proofErr w:type="gramStart"/>
      <w:r w:rsidRPr="003E646B">
        <w:rPr>
          <w:rFonts w:eastAsia="Times New Roman" w:cs="Times New Roman"/>
          <w:lang w:eastAsia="it-IT"/>
        </w:rPr>
        <w:t>1000</w:t>
      </w:r>
      <w:proofErr w:type="gramEnd"/>
      <w:r w:rsidRPr="003E646B">
        <w:rPr>
          <w:rFonts w:eastAsia="Times New Roman" w:cs="Times New Roman"/>
          <w:lang w:eastAsia="it-IT"/>
        </w:rPr>
        <w:t xml:space="preserve"> giorni di vita. Si chiede</w:t>
      </w:r>
      <w:r w:rsidRPr="003E646B">
        <w:rPr>
          <w:rFonts w:eastAsia="Times New Roman" w:cs="Times New Roman"/>
          <w:lang w:eastAsia="it-IT"/>
        </w:rPr>
        <w:t>,</w:t>
      </w:r>
      <w:r w:rsidRPr="003E646B">
        <w:rPr>
          <w:rFonts w:eastAsia="Times New Roman" w:cs="Times New Roman"/>
          <w:lang w:eastAsia="it-IT"/>
        </w:rPr>
        <w:t xml:space="preserve"> pertanto</w:t>
      </w:r>
      <w:r w:rsidRPr="003E646B">
        <w:rPr>
          <w:rFonts w:eastAsia="Times New Roman" w:cs="Times New Roman"/>
          <w:lang w:eastAsia="it-IT"/>
        </w:rPr>
        <w:t>,</w:t>
      </w:r>
      <w:r w:rsidRPr="003E646B">
        <w:rPr>
          <w:rFonts w:eastAsia="Times New Roman" w:cs="Times New Roman"/>
          <w:lang w:eastAsia="it-IT"/>
        </w:rPr>
        <w:t xml:space="preserve"> di colmare questa lacuna garantendo una rappresentanza adeguata della Neonatologia Italiana.</w:t>
      </w:r>
    </w:p>
    <w:p w14:paraId="0F106BC4" w14:textId="77777777" w:rsidR="00916BA1" w:rsidRPr="003E646B" w:rsidRDefault="00916BA1" w:rsidP="00916BA1">
      <w:pPr>
        <w:spacing w:before="100" w:beforeAutospacing="1" w:after="100" w:afterAutospacing="1"/>
        <w:jc w:val="both"/>
        <w:rPr>
          <w:rFonts w:eastAsia="Times New Roman" w:cs="Times New Roman"/>
          <w:lang w:eastAsia="it-IT"/>
        </w:rPr>
      </w:pPr>
      <w:r w:rsidRPr="003E646B">
        <w:rPr>
          <w:rFonts w:eastAsia="Times New Roman" w:cs="Times New Roman"/>
          <w:i/>
          <w:iCs/>
          <w:lang w:eastAsia="it-IT"/>
        </w:rPr>
        <w:t>«Confidiamo che il Ministero della Salute possa apportare al Comitato le necessarie modifiche ed integrazioni, nell’interesse della salute pubblica e, in particolare, dei nostri neonati e delle loro famiglie»,</w:t>
      </w:r>
      <w:r w:rsidRPr="003E646B">
        <w:rPr>
          <w:rFonts w:eastAsia="Times New Roman" w:cs="Times New Roman"/>
          <w:lang w:eastAsia="it-IT"/>
        </w:rPr>
        <w:t xml:space="preserve"> conclude il Prof. Agosti.</w:t>
      </w:r>
    </w:p>
    <w:p w14:paraId="010F859A" w14:textId="77777777" w:rsidR="00916BA1" w:rsidRPr="00FD6901" w:rsidRDefault="00916BA1" w:rsidP="00916BA1">
      <w:pPr>
        <w:jc w:val="both"/>
        <w:rPr>
          <w:color w:val="002060"/>
        </w:rPr>
      </w:pPr>
    </w:p>
    <w:p w14:paraId="2B004C14" w14:textId="77777777" w:rsidR="00916BA1" w:rsidRDefault="00916BA1" w:rsidP="005378CA">
      <w:pPr>
        <w:widowControl w:val="0"/>
        <w:jc w:val="both"/>
        <w:rPr>
          <w:rFonts w:cstheme="minorHAnsi"/>
          <w:sz w:val="20"/>
          <w:szCs w:val="20"/>
        </w:rPr>
      </w:pPr>
    </w:p>
    <w:p w14:paraId="743EB994" w14:textId="77777777" w:rsidR="00916BA1" w:rsidRDefault="00916BA1" w:rsidP="005378CA">
      <w:pPr>
        <w:widowControl w:val="0"/>
        <w:jc w:val="both"/>
        <w:rPr>
          <w:rFonts w:cstheme="minorHAnsi"/>
          <w:sz w:val="20"/>
          <w:szCs w:val="20"/>
        </w:rPr>
      </w:pPr>
    </w:p>
    <w:p w14:paraId="5B25874B" w14:textId="457352DD" w:rsidR="00CA4F61" w:rsidRPr="00DC7855" w:rsidRDefault="00CA4F61" w:rsidP="005378CA">
      <w:pPr>
        <w:widowControl w:val="0"/>
        <w:jc w:val="both"/>
        <w:rPr>
          <w:rFonts w:cstheme="minorHAnsi"/>
          <w:sz w:val="20"/>
          <w:szCs w:val="20"/>
        </w:rPr>
      </w:pPr>
      <w:r w:rsidRPr="00DC7855">
        <w:rPr>
          <w:rFonts w:cstheme="minorHAnsi"/>
          <w:sz w:val="20"/>
          <w:szCs w:val="20"/>
        </w:rPr>
        <w:t>_________________________________________________________________________________________</w:t>
      </w:r>
      <w:r w:rsidR="00976818">
        <w:rPr>
          <w:rFonts w:cstheme="minorHAnsi"/>
          <w:sz w:val="20"/>
          <w:szCs w:val="20"/>
        </w:rPr>
        <w:t>_______</w:t>
      </w:r>
    </w:p>
    <w:p w14:paraId="49C41D97" w14:textId="77777777" w:rsidR="00CA4F61" w:rsidRPr="00DC7855" w:rsidRDefault="00CA4F61" w:rsidP="005378CA">
      <w:pPr>
        <w:widowControl w:val="0"/>
        <w:jc w:val="both"/>
        <w:rPr>
          <w:rFonts w:cstheme="minorHAnsi"/>
          <w:sz w:val="20"/>
          <w:szCs w:val="20"/>
        </w:rPr>
      </w:pPr>
      <w:r w:rsidRPr="00DC7855">
        <w:rPr>
          <w:rFonts w:cstheme="minorHAnsi"/>
          <w:sz w:val="20"/>
          <w:szCs w:val="20"/>
        </w:rPr>
        <w:t>UFFICIO STAMPA</w:t>
      </w:r>
      <w:r w:rsidRPr="00DC7855">
        <w:rPr>
          <w:rFonts w:cstheme="minorHAnsi"/>
          <w:b/>
          <w:bCs/>
          <w:sz w:val="20"/>
          <w:szCs w:val="20"/>
        </w:rPr>
        <w:t xml:space="preserve"> SIN Società Italiana di Neonatologia</w:t>
      </w:r>
      <w:r w:rsidRPr="00DC7855">
        <w:rPr>
          <w:rFonts w:cstheme="minorHAnsi"/>
          <w:b/>
          <w:bCs/>
          <w:i/>
          <w:iCs/>
          <w:sz w:val="20"/>
          <w:szCs w:val="20"/>
        </w:rPr>
        <w:t xml:space="preserve"> </w:t>
      </w:r>
    </w:p>
    <w:p w14:paraId="03AFFF6D" w14:textId="6ED7E24F" w:rsidR="00CA4F61" w:rsidRPr="00DC7855" w:rsidRDefault="00CA4F61" w:rsidP="005378CA">
      <w:pPr>
        <w:jc w:val="both"/>
        <w:rPr>
          <w:rFonts w:cstheme="minorHAnsi"/>
          <w:sz w:val="20"/>
          <w:szCs w:val="20"/>
        </w:rPr>
      </w:pPr>
      <w:r w:rsidRPr="00DC7855">
        <w:rPr>
          <w:rFonts w:cstheme="minorHAnsi"/>
          <w:sz w:val="20"/>
          <w:szCs w:val="20"/>
        </w:rPr>
        <w:t xml:space="preserve">BRANDMAKER </w:t>
      </w:r>
      <w:r w:rsidRPr="00DC7855">
        <w:rPr>
          <w:rFonts w:cstheme="minorHAnsi"/>
          <w:sz w:val="20"/>
          <w:szCs w:val="20"/>
        </w:rPr>
        <w:br/>
        <w:t xml:space="preserve">Marinella Proto Pisani cell.3397566685 - Valentina Casertano cell.3391534498 </w:t>
      </w:r>
    </w:p>
    <w:p w14:paraId="680A06B5" w14:textId="5DD61C73" w:rsidR="005A2879" w:rsidRPr="008A42B0" w:rsidRDefault="00CA4F61" w:rsidP="005378CA">
      <w:pPr>
        <w:jc w:val="both"/>
        <w:rPr>
          <w:rFonts w:cstheme="minorHAnsi"/>
          <w:lang w:val="en-GB"/>
        </w:rPr>
      </w:pPr>
      <w:r w:rsidRPr="008A42B0">
        <w:rPr>
          <w:rFonts w:cstheme="minorHAnsi"/>
          <w:sz w:val="20"/>
          <w:szCs w:val="20"/>
          <w:lang w:val="en-GB"/>
        </w:rPr>
        <w:t>tel. 0815515442 - sin</w:t>
      </w:r>
      <w:bookmarkStart w:id="0" w:name="_Hlk83020507"/>
      <w:r w:rsidRPr="008A42B0">
        <w:rPr>
          <w:rFonts w:cstheme="minorHAnsi"/>
          <w:sz w:val="20"/>
          <w:szCs w:val="20"/>
          <w:lang w:val="en-GB"/>
        </w:rPr>
        <w:t>@</w:t>
      </w:r>
      <w:bookmarkEnd w:id="0"/>
      <w:r w:rsidRPr="008A42B0">
        <w:rPr>
          <w:rFonts w:cstheme="minorHAnsi"/>
          <w:sz w:val="20"/>
          <w:szCs w:val="20"/>
          <w:lang w:val="en-GB"/>
        </w:rPr>
        <w:t>brandmaker.it - www.sin-neonatologia.it</w:t>
      </w:r>
    </w:p>
    <w:sectPr w:rsidR="005A2879" w:rsidRPr="008A42B0" w:rsidSect="00B231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0594"/>
    <w:multiLevelType w:val="hybridMultilevel"/>
    <w:tmpl w:val="AC7C934A"/>
    <w:lvl w:ilvl="0" w:tplc="7A1602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51117"/>
    <w:multiLevelType w:val="multilevel"/>
    <w:tmpl w:val="860A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727BB"/>
    <w:multiLevelType w:val="hybridMultilevel"/>
    <w:tmpl w:val="6AB404B0"/>
    <w:lvl w:ilvl="0" w:tplc="A558C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5982">
    <w:abstractNumId w:val="1"/>
  </w:num>
  <w:num w:numId="2" w16cid:durableId="1474759572">
    <w:abstractNumId w:val="2"/>
  </w:num>
  <w:num w:numId="3" w16cid:durableId="56592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79"/>
    <w:rsid w:val="00002034"/>
    <w:rsid w:val="00017333"/>
    <w:rsid w:val="00020848"/>
    <w:rsid w:val="000233DA"/>
    <w:rsid w:val="000310AC"/>
    <w:rsid w:val="00034A56"/>
    <w:rsid w:val="000504DF"/>
    <w:rsid w:val="00052F83"/>
    <w:rsid w:val="00057B88"/>
    <w:rsid w:val="00066EC9"/>
    <w:rsid w:val="00086BFE"/>
    <w:rsid w:val="000A2DA5"/>
    <w:rsid w:val="000D5F53"/>
    <w:rsid w:val="000E4AAC"/>
    <w:rsid w:val="000F4376"/>
    <w:rsid w:val="0010568A"/>
    <w:rsid w:val="0011055E"/>
    <w:rsid w:val="00123E79"/>
    <w:rsid w:val="00132D65"/>
    <w:rsid w:val="001B672C"/>
    <w:rsid w:val="001F5A2C"/>
    <w:rsid w:val="001F71AE"/>
    <w:rsid w:val="00210D3A"/>
    <w:rsid w:val="0021742F"/>
    <w:rsid w:val="00241A79"/>
    <w:rsid w:val="002509AE"/>
    <w:rsid w:val="00253E02"/>
    <w:rsid w:val="002623EE"/>
    <w:rsid w:val="00292795"/>
    <w:rsid w:val="002A2F70"/>
    <w:rsid w:val="002B0D55"/>
    <w:rsid w:val="002B7CBD"/>
    <w:rsid w:val="002D2FFE"/>
    <w:rsid w:val="002D7ADE"/>
    <w:rsid w:val="002F19DF"/>
    <w:rsid w:val="002F5372"/>
    <w:rsid w:val="00300124"/>
    <w:rsid w:val="00315677"/>
    <w:rsid w:val="00315B44"/>
    <w:rsid w:val="00317B47"/>
    <w:rsid w:val="003220D4"/>
    <w:rsid w:val="00330CDC"/>
    <w:rsid w:val="0033107A"/>
    <w:rsid w:val="00333CF5"/>
    <w:rsid w:val="0034734E"/>
    <w:rsid w:val="00350C9A"/>
    <w:rsid w:val="00353C28"/>
    <w:rsid w:val="00363495"/>
    <w:rsid w:val="00366400"/>
    <w:rsid w:val="00380E27"/>
    <w:rsid w:val="00385769"/>
    <w:rsid w:val="003B030A"/>
    <w:rsid w:val="003B13B9"/>
    <w:rsid w:val="003B62AF"/>
    <w:rsid w:val="003C04EB"/>
    <w:rsid w:val="003E646B"/>
    <w:rsid w:val="003F0FD7"/>
    <w:rsid w:val="003F756F"/>
    <w:rsid w:val="004049C7"/>
    <w:rsid w:val="004112DC"/>
    <w:rsid w:val="0041171C"/>
    <w:rsid w:val="00411C86"/>
    <w:rsid w:val="004336C9"/>
    <w:rsid w:val="00435D38"/>
    <w:rsid w:val="004446B5"/>
    <w:rsid w:val="00447A34"/>
    <w:rsid w:val="00462238"/>
    <w:rsid w:val="00463FAD"/>
    <w:rsid w:val="00465AC5"/>
    <w:rsid w:val="0046788A"/>
    <w:rsid w:val="00487C3E"/>
    <w:rsid w:val="004C0988"/>
    <w:rsid w:val="004C7049"/>
    <w:rsid w:val="004D2FFD"/>
    <w:rsid w:val="004D593B"/>
    <w:rsid w:val="004E7265"/>
    <w:rsid w:val="005104F3"/>
    <w:rsid w:val="00521B9D"/>
    <w:rsid w:val="0053409C"/>
    <w:rsid w:val="005378CA"/>
    <w:rsid w:val="005707D2"/>
    <w:rsid w:val="005724EA"/>
    <w:rsid w:val="00573D09"/>
    <w:rsid w:val="0057416B"/>
    <w:rsid w:val="005814E8"/>
    <w:rsid w:val="00582753"/>
    <w:rsid w:val="0058689A"/>
    <w:rsid w:val="00592B96"/>
    <w:rsid w:val="005A2879"/>
    <w:rsid w:val="005D3D2A"/>
    <w:rsid w:val="005E4125"/>
    <w:rsid w:val="005F1B3C"/>
    <w:rsid w:val="005F50D0"/>
    <w:rsid w:val="0064472E"/>
    <w:rsid w:val="006913C2"/>
    <w:rsid w:val="006918F8"/>
    <w:rsid w:val="006938A1"/>
    <w:rsid w:val="006D5DAA"/>
    <w:rsid w:val="00724A0C"/>
    <w:rsid w:val="007500ED"/>
    <w:rsid w:val="00750CAB"/>
    <w:rsid w:val="0076192E"/>
    <w:rsid w:val="00763FC7"/>
    <w:rsid w:val="0078361B"/>
    <w:rsid w:val="00783EF6"/>
    <w:rsid w:val="00784893"/>
    <w:rsid w:val="0079216A"/>
    <w:rsid w:val="00792E87"/>
    <w:rsid w:val="007B01C2"/>
    <w:rsid w:val="007C1909"/>
    <w:rsid w:val="007D2970"/>
    <w:rsid w:val="008135A0"/>
    <w:rsid w:val="00835515"/>
    <w:rsid w:val="00836F18"/>
    <w:rsid w:val="008534EC"/>
    <w:rsid w:val="00860189"/>
    <w:rsid w:val="008642C7"/>
    <w:rsid w:val="008656CC"/>
    <w:rsid w:val="0087275D"/>
    <w:rsid w:val="0087539D"/>
    <w:rsid w:val="008768E8"/>
    <w:rsid w:val="00890EAA"/>
    <w:rsid w:val="008A42B0"/>
    <w:rsid w:val="008B3DD8"/>
    <w:rsid w:val="008C2D94"/>
    <w:rsid w:val="008C46E1"/>
    <w:rsid w:val="008E35BF"/>
    <w:rsid w:val="008F2EE7"/>
    <w:rsid w:val="00907376"/>
    <w:rsid w:val="0090772E"/>
    <w:rsid w:val="00916BA1"/>
    <w:rsid w:val="0091796A"/>
    <w:rsid w:val="00966F5D"/>
    <w:rsid w:val="00976818"/>
    <w:rsid w:val="009776BD"/>
    <w:rsid w:val="009913B6"/>
    <w:rsid w:val="009B3962"/>
    <w:rsid w:val="009B73D1"/>
    <w:rsid w:val="009D003E"/>
    <w:rsid w:val="009D7D19"/>
    <w:rsid w:val="009E1538"/>
    <w:rsid w:val="009E4903"/>
    <w:rsid w:val="009E7C16"/>
    <w:rsid w:val="00A018BD"/>
    <w:rsid w:val="00A3459C"/>
    <w:rsid w:val="00A60DBF"/>
    <w:rsid w:val="00A65CAA"/>
    <w:rsid w:val="00A75404"/>
    <w:rsid w:val="00A77E8B"/>
    <w:rsid w:val="00A84119"/>
    <w:rsid w:val="00A84124"/>
    <w:rsid w:val="00A87486"/>
    <w:rsid w:val="00A93FBA"/>
    <w:rsid w:val="00A97768"/>
    <w:rsid w:val="00AB3E88"/>
    <w:rsid w:val="00AC75BA"/>
    <w:rsid w:val="00AC7D3D"/>
    <w:rsid w:val="00AE0C98"/>
    <w:rsid w:val="00AE52C7"/>
    <w:rsid w:val="00B01207"/>
    <w:rsid w:val="00B102D3"/>
    <w:rsid w:val="00B23120"/>
    <w:rsid w:val="00B25A43"/>
    <w:rsid w:val="00B42D37"/>
    <w:rsid w:val="00B43898"/>
    <w:rsid w:val="00B47C17"/>
    <w:rsid w:val="00B54DCE"/>
    <w:rsid w:val="00B647B2"/>
    <w:rsid w:val="00B83DF2"/>
    <w:rsid w:val="00BA6842"/>
    <w:rsid w:val="00BB4C53"/>
    <w:rsid w:val="00BC084E"/>
    <w:rsid w:val="00BD5A34"/>
    <w:rsid w:val="00BD5F63"/>
    <w:rsid w:val="00BE22F4"/>
    <w:rsid w:val="00C007DD"/>
    <w:rsid w:val="00C32737"/>
    <w:rsid w:val="00C3653C"/>
    <w:rsid w:val="00C443E2"/>
    <w:rsid w:val="00C535F0"/>
    <w:rsid w:val="00C5687A"/>
    <w:rsid w:val="00C60B09"/>
    <w:rsid w:val="00C65260"/>
    <w:rsid w:val="00C71939"/>
    <w:rsid w:val="00C72BF3"/>
    <w:rsid w:val="00CA1512"/>
    <w:rsid w:val="00CA16FC"/>
    <w:rsid w:val="00CA4F61"/>
    <w:rsid w:val="00CB1428"/>
    <w:rsid w:val="00CB3C97"/>
    <w:rsid w:val="00CE0B0D"/>
    <w:rsid w:val="00CE3469"/>
    <w:rsid w:val="00D14A36"/>
    <w:rsid w:val="00D22E51"/>
    <w:rsid w:val="00D31989"/>
    <w:rsid w:val="00D7176B"/>
    <w:rsid w:val="00D8450B"/>
    <w:rsid w:val="00D91937"/>
    <w:rsid w:val="00D92C28"/>
    <w:rsid w:val="00D95A68"/>
    <w:rsid w:val="00D967D1"/>
    <w:rsid w:val="00D97F1C"/>
    <w:rsid w:val="00DA4C6B"/>
    <w:rsid w:val="00DB7934"/>
    <w:rsid w:val="00DC0E8B"/>
    <w:rsid w:val="00DC12E7"/>
    <w:rsid w:val="00DC5A61"/>
    <w:rsid w:val="00DC7855"/>
    <w:rsid w:val="00DD0CE3"/>
    <w:rsid w:val="00DD290F"/>
    <w:rsid w:val="00DD60E9"/>
    <w:rsid w:val="00DF00B0"/>
    <w:rsid w:val="00E0550B"/>
    <w:rsid w:val="00E1185D"/>
    <w:rsid w:val="00E15677"/>
    <w:rsid w:val="00E17F5B"/>
    <w:rsid w:val="00E2342E"/>
    <w:rsid w:val="00E25DA5"/>
    <w:rsid w:val="00E701D6"/>
    <w:rsid w:val="00EA0571"/>
    <w:rsid w:val="00EC29A5"/>
    <w:rsid w:val="00EE1B19"/>
    <w:rsid w:val="00EF14B9"/>
    <w:rsid w:val="00EF161A"/>
    <w:rsid w:val="00EF752A"/>
    <w:rsid w:val="00F07317"/>
    <w:rsid w:val="00F1349E"/>
    <w:rsid w:val="00F3590E"/>
    <w:rsid w:val="00F37573"/>
    <w:rsid w:val="00F45775"/>
    <w:rsid w:val="00F464F6"/>
    <w:rsid w:val="00F46E21"/>
    <w:rsid w:val="00F56A75"/>
    <w:rsid w:val="00F60CD2"/>
    <w:rsid w:val="00F76111"/>
    <w:rsid w:val="00F80952"/>
    <w:rsid w:val="00F85F2C"/>
    <w:rsid w:val="00F9001F"/>
    <w:rsid w:val="00FC1D04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97720"/>
  <w15:docId w15:val="{C7276D95-459C-478A-8563-07A5A12B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890E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it-IT"/>
    </w:rPr>
  </w:style>
  <w:style w:type="paragraph" w:customStyle="1" w:styleId="Corpo">
    <w:name w:val="Corpo"/>
    <w:rsid w:val="00573D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A0C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A0C"/>
    <w:rPr>
      <w:rFonts w:ascii="Lucida Grande" w:hAnsi="Lucida Grande"/>
      <w:sz w:val="18"/>
      <w:szCs w:val="18"/>
    </w:rPr>
  </w:style>
  <w:style w:type="paragraph" w:styleId="Revisione">
    <w:name w:val="Revision"/>
    <w:hidden/>
    <w:uiPriority w:val="99"/>
    <w:semiHidden/>
    <w:rsid w:val="0064472E"/>
  </w:style>
  <w:style w:type="character" w:styleId="Collegamentoipertestuale">
    <w:name w:val="Hyperlink"/>
    <w:basedOn w:val="Carpredefinitoparagrafo"/>
    <w:uiPriority w:val="99"/>
    <w:unhideWhenUsed/>
    <w:rsid w:val="00411C8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1C8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464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464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464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64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64F6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792E87"/>
    <w:pPr>
      <w:spacing w:before="100" w:beforeAutospacing="1" w:after="100" w:afterAutospacing="1"/>
    </w:pPr>
    <w:rPr>
      <w:rFonts w:ascii="Aptos" w:hAnsi="Aptos" w:cs="Aptos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459C"/>
    <w:pPr>
      <w:tabs>
        <w:tab w:val="center" w:pos="4819"/>
        <w:tab w:val="right" w:pos="9638"/>
      </w:tabs>
    </w:pPr>
    <w:rPr>
      <w:kern w:val="2"/>
      <w:sz w:val="22"/>
      <w:szCs w:val="22"/>
      <w:lang w:val="en-GB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459C"/>
    <w:rPr>
      <w:kern w:val="2"/>
      <w:sz w:val="22"/>
      <w:szCs w:val="22"/>
      <w:lang w:val="en-GB"/>
      <w14:ligatures w14:val="standardContextual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814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 Giancarlo</dc:creator>
  <cp:keywords/>
  <dc:description/>
  <cp:lastModifiedBy>tommaso npr</cp:lastModifiedBy>
  <cp:revision>4</cp:revision>
  <dcterms:created xsi:type="dcterms:W3CDTF">2025-08-09T08:08:00Z</dcterms:created>
  <dcterms:modified xsi:type="dcterms:W3CDTF">2025-08-09T08:47:00Z</dcterms:modified>
</cp:coreProperties>
</file>